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4A0" w:rsidRPr="004A6E52" w:rsidRDefault="008D74A0" w:rsidP="008D74A0">
      <w:pPr>
        <w:rPr>
          <w:rFonts w:ascii="Times New Roman" w:hAnsi="Times New Roman" w:cs="Times New Roman"/>
          <w:b/>
          <w:bCs/>
          <w:sz w:val="28"/>
          <w:szCs w:val="28"/>
          <w:rtl/>
          <w:lang w:val="fr-FR" w:bidi="ar-LB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>Première année</w:t>
      </w:r>
    </w:p>
    <w:p w:rsidR="00D207E1" w:rsidRPr="00D207E1" w:rsidRDefault="008D74A0" w:rsidP="00D207E1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I</w:t>
      </w:r>
      <w:r w:rsidR="00D207E1" w:rsidRPr="00D207E1"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  <w:t>Didactique spécialisée I : enseignement de la langue arabe</w:t>
      </w:r>
      <w:r w:rsidR="00D207E1" w:rsidRPr="00CF1CA8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</w:t>
      </w:r>
    </w:p>
    <w:p w:rsidR="00D207E1" w:rsidRPr="00CF1CA8" w:rsidRDefault="00D207E1" w:rsidP="00D207E1">
      <w:pPr>
        <w:jc w:val="center"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  <w:t>علم ووسائل التدريس في اللغة العربية</w:t>
      </w:r>
    </w:p>
    <w:p w:rsidR="00D207E1" w:rsidRPr="00CF1CA8" w:rsidRDefault="00D207E1" w:rsidP="00D207E1">
      <w:pPr>
        <w:bidi/>
        <w:rPr>
          <w:rFonts w:ascii="Times New Roman" w:hAnsi="Times New Roman" w:cs="Times New Roman"/>
          <w:b/>
          <w:bCs/>
          <w:sz w:val="28"/>
          <w:szCs w:val="28"/>
        </w:rPr>
      </w:pPr>
      <w:r w:rsidRPr="00CF1CA8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القسم الاول: </w:t>
      </w:r>
      <w:r w:rsidRPr="00CF1CA8"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  <w:t>تدريس الكتابة و القراءة</w:t>
      </w:r>
    </w:p>
    <w:p w:rsidR="00D207E1" w:rsidRPr="00CF1CA8" w:rsidRDefault="00D207E1" w:rsidP="00D207E1">
      <w:pPr>
        <w:numPr>
          <w:ilvl w:val="0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 xml:space="preserve">الطرق المتبعة: نظرياتها </w:t>
      </w:r>
      <w:bookmarkStart w:id="0" w:name="_GoBack"/>
      <w:bookmarkEnd w:id="0"/>
      <w:r w:rsidRPr="00CF1CA8">
        <w:rPr>
          <w:rFonts w:ascii="Times New Roman" w:hAnsi="Times New Roman" w:cs="Times New Roman"/>
          <w:sz w:val="28"/>
          <w:szCs w:val="28"/>
          <w:rtl/>
        </w:rPr>
        <w:t>واليات تطبيقها (مثلاَ التحليلية، التركيبية، الشاملة، المقطعية،0000)</w:t>
      </w:r>
    </w:p>
    <w:p w:rsidR="00D207E1" w:rsidRPr="00CF1CA8" w:rsidRDefault="00D207E1" w:rsidP="00D207E1">
      <w:pPr>
        <w:numPr>
          <w:ilvl w:val="0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الطريقة الجديدة و شروط وجود</w:t>
      </w:r>
      <w:r w:rsidRPr="00CF1C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7E1" w:rsidRPr="00CF1CA8" w:rsidRDefault="00D207E1" w:rsidP="00D207E1">
      <w:pPr>
        <w:numPr>
          <w:ilvl w:val="0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CF1CA8">
        <w:rPr>
          <w:rFonts w:ascii="Times New Roman" w:hAnsi="Times New Roman" w:cs="Times New Roman"/>
          <w:sz w:val="28"/>
          <w:szCs w:val="28"/>
          <w:u w:val="single"/>
          <w:rtl/>
        </w:rPr>
        <w:t>عملية الكتابة و القراءة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الانطلاق الطبيعي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اللغة نظاماً من الرموز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الربط بين الرمز – الصوت و المعنى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التعلم الذاتي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القدرة على التعبير الذاتي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علاقة الكتابة بالقراءة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كيفية تدريس الكتابة و القراءة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مبدأ التعلم الذاتي – الاملاء المصور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الانطلاق من الحسي الى المجرد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اتباع تدرج حرفي،شكلي ، صوتي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التدرج المعنوي و اللغوي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توازن القراءة و الكتابة</w:t>
      </w:r>
    </w:p>
    <w:p w:rsidR="00D207E1" w:rsidRPr="00CF1CA8" w:rsidRDefault="00D207E1" w:rsidP="00D207E1">
      <w:pPr>
        <w:numPr>
          <w:ilvl w:val="0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CF1CA8">
        <w:rPr>
          <w:rFonts w:ascii="Times New Roman" w:hAnsi="Times New Roman" w:cs="Times New Roman"/>
          <w:sz w:val="28"/>
          <w:szCs w:val="28"/>
          <w:u w:val="single"/>
          <w:rtl/>
        </w:rPr>
        <w:t>القراءة في الصفوف الابتدائية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CF1CA8">
        <w:rPr>
          <w:rFonts w:ascii="Times New Roman" w:hAnsi="Times New Roman" w:cs="Times New Roman"/>
          <w:sz w:val="28"/>
          <w:szCs w:val="28"/>
          <w:u w:val="single"/>
          <w:rtl/>
        </w:rPr>
        <w:t>اهمية النص الاستراتيجية</w:t>
      </w:r>
    </w:p>
    <w:p w:rsidR="00D207E1" w:rsidRPr="00CF1CA8" w:rsidRDefault="00D207E1" w:rsidP="00D207E1">
      <w:pPr>
        <w:bidi/>
        <w:ind w:left="1440"/>
        <w:contextualSpacing/>
        <w:rPr>
          <w:rFonts w:ascii="Times New Roman" w:hAnsi="Times New Roman" w:cs="Times New Roman"/>
          <w:sz w:val="28"/>
          <w:szCs w:val="28"/>
          <w:rtl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شروط وجوده:</w:t>
      </w:r>
      <w:r w:rsidRPr="00CF1CA8">
        <w:rPr>
          <w:rFonts w:ascii="Times New Roman" w:hAnsi="Times New Roman" w:cs="Times New Roman"/>
          <w:sz w:val="28"/>
          <w:szCs w:val="28"/>
          <w:rtl/>
        </w:rPr>
        <w:tab/>
        <w:t>. الجمال</w:t>
      </w:r>
    </w:p>
    <w:p w:rsidR="00D207E1" w:rsidRPr="00CF1CA8" w:rsidRDefault="00D207E1" w:rsidP="00D207E1">
      <w:pPr>
        <w:bidi/>
        <w:ind w:left="1440"/>
        <w:contextualSpacing/>
        <w:rPr>
          <w:rFonts w:ascii="Times New Roman" w:hAnsi="Times New Roman" w:cs="Times New Roman"/>
          <w:sz w:val="28"/>
          <w:szCs w:val="28"/>
          <w:rtl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ab/>
      </w:r>
      <w:r w:rsidRPr="00CF1CA8">
        <w:rPr>
          <w:rFonts w:ascii="Times New Roman" w:hAnsi="Times New Roman" w:cs="Times New Roman"/>
          <w:sz w:val="28"/>
          <w:szCs w:val="28"/>
          <w:rtl/>
        </w:rPr>
        <w:tab/>
        <w:t>. الحداثة</w:t>
      </w:r>
    </w:p>
    <w:p w:rsidR="00D207E1" w:rsidRPr="00CF1CA8" w:rsidRDefault="00D207E1" w:rsidP="00D207E1">
      <w:pPr>
        <w:bidi/>
        <w:ind w:left="1440"/>
        <w:contextualSpacing/>
        <w:rPr>
          <w:rFonts w:ascii="Times New Roman" w:hAnsi="Times New Roman" w:cs="Times New Roman"/>
          <w:sz w:val="28"/>
          <w:szCs w:val="28"/>
          <w:rtl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ab/>
      </w:r>
      <w:r w:rsidRPr="00CF1CA8">
        <w:rPr>
          <w:rFonts w:ascii="Times New Roman" w:hAnsi="Times New Roman" w:cs="Times New Roman"/>
          <w:sz w:val="28"/>
          <w:szCs w:val="28"/>
          <w:rtl/>
        </w:rPr>
        <w:tab/>
        <w:t>. الملائمة</w:t>
      </w:r>
    </w:p>
    <w:p w:rsidR="00D207E1" w:rsidRPr="00CF1CA8" w:rsidRDefault="00D207E1" w:rsidP="00D207E1">
      <w:pPr>
        <w:bidi/>
        <w:ind w:left="1440"/>
        <w:contextualSpacing/>
        <w:rPr>
          <w:rFonts w:ascii="Times New Roman" w:hAnsi="Times New Roman" w:cs="Times New Roman"/>
          <w:sz w:val="28"/>
          <w:szCs w:val="28"/>
          <w:rtl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ab/>
      </w:r>
      <w:r w:rsidRPr="00CF1CA8">
        <w:rPr>
          <w:rFonts w:ascii="Times New Roman" w:hAnsi="Times New Roman" w:cs="Times New Roman"/>
          <w:sz w:val="28"/>
          <w:szCs w:val="28"/>
          <w:rtl/>
        </w:rPr>
        <w:tab/>
        <w:t>. الاسلوب</w:t>
      </w:r>
    </w:p>
    <w:p w:rsidR="00D207E1" w:rsidRPr="00CF1CA8" w:rsidRDefault="00D207E1" w:rsidP="00D207E1">
      <w:pPr>
        <w:bidi/>
        <w:ind w:left="1440"/>
        <w:contextualSpacing/>
        <w:rPr>
          <w:rFonts w:ascii="Times New Roman" w:hAnsi="Times New Roman" w:cs="Times New Roman"/>
          <w:sz w:val="28"/>
          <w:szCs w:val="28"/>
          <w:rtl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مراحل القراءة:</w:t>
      </w:r>
      <w:r w:rsidRPr="00CF1CA8">
        <w:rPr>
          <w:rFonts w:ascii="Times New Roman" w:hAnsi="Times New Roman" w:cs="Times New Roman"/>
          <w:sz w:val="28"/>
          <w:szCs w:val="28"/>
          <w:rtl/>
        </w:rPr>
        <w:tab/>
        <w:t>. الجهرية</w:t>
      </w:r>
    </w:p>
    <w:p w:rsidR="00D207E1" w:rsidRPr="00CF1CA8" w:rsidRDefault="00D207E1" w:rsidP="00D207E1">
      <w:pPr>
        <w:bidi/>
        <w:ind w:left="1440"/>
        <w:contextualSpacing/>
        <w:rPr>
          <w:rFonts w:ascii="Times New Roman" w:hAnsi="Times New Roman" w:cs="Times New Roman"/>
          <w:sz w:val="28"/>
          <w:szCs w:val="28"/>
          <w:rtl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ab/>
      </w:r>
      <w:r w:rsidRPr="00CF1CA8">
        <w:rPr>
          <w:rFonts w:ascii="Times New Roman" w:hAnsi="Times New Roman" w:cs="Times New Roman"/>
          <w:sz w:val="28"/>
          <w:szCs w:val="28"/>
          <w:rtl/>
        </w:rPr>
        <w:tab/>
        <w:t>. الصامتة</w:t>
      </w:r>
    </w:p>
    <w:p w:rsidR="00D207E1" w:rsidRPr="00CF1CA8" w:rsidRDefault="00D207E1" w:rsidP="00D207E1">
      <w:pPr>
        <w:numPr>
          <w:ilvl w:val="0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CF1CA8">
        <w:rPr>
          <w:rFonts w:ascii="Times New Roman" w:hAnsi="Times New Roman" w:cs="Times New Roman"/>
          <w:sz w:val="28"/>
          <w:szCs w:val="28"/>
          <w:u w:val="single"/>
          <w:rtl/>
        </w:rPr>
        <w:t>التقنيات في القراءة</w:t>
      </w:r>
    </w:p>
    <w:p w:rsidR="00D207E1" w:rsidRPr="00CF1CA8" w:rsidRDefault="00D207E1" w:rsidP="00D207E1">
      <w:pPr>
        <w:bidi/>
        <w:ind w:left="1440"/>
        <w:contextualSpacing/>
        <w:rPr>
          <w:rFonts w:ascii="Times New Roman" w:hAnsi="Times New Roman" w:cs="Times New Roman"/>
          <w:sz w:val="28"/>
          <w:szCs w:val="28"/>
          <w:rtl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وسائل القراءة:</w:t>
      </w:r>
      <w:r w:rsidRPr="00CF1CA8">
        <w:rPr>
          <w:rFonts w:ascii="Times New Roman" w:hAnsi="Times New Roman" w:cs="Times New Roman"/>
          <w:sz w:val="28"/>
          <w:szCs w:val="28"/>
          <w:rtl/>
        </w:rPr>
        <w:tab/>
        <w:t>. نص كتاب</w:t>
      </w:r>
    </w:p>
    <w:p w:rsidR="00D207E1" w:rsidRPr="00CF1CA8" w:rsidRDefault="00D207E1" w:rsidP="00D207E1">
      <w:pPr>
        <w:bidi/>
        <w:ind w:left="1440"/>
        <w:contextualSpacing/>
        <w:rPr>
          <w:rFonts w:ascii="Times New Roman" w:hAnsi="Times New Roman" w:cs="Times New Roman"/>
          <w:sz w:val="28"/>
          <w:szCs w:val="28"/>
          <w:rtl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ab/>
      </w:r>
      <w:r w:rsidRPr="00CF1CA8">
        <w:rPr>
          <w:rFonts w:ascii="Times New Roman" w:hAnsi="Times New Roman" w:cs="Times New Roman"/>
          <w:sz w:val="28"/>
          <w:szCs w:val="28"/>
          <w:rtl/>
        </w:rPr>
        <w:tab/>
        <w:t>. بطاقات القراءة</w:t>
      </w:r>
    </w:p>
    <w:p w:rsidR="00D207E1" w:rsidRPr="00CF1CA8" w:rsidRDefault="00D207E1" w:rsidP="00D207E1">
      <w:pPr>
        <w:bidi/>
        <w:ind w:left="1440"/>
        <w:contextualSpacing/>
        <w:rPr>
          <w:rFonts w:ascii="Times New Roman" w:hAnsi="Times New Roman" w:cs="Times New Roman"/>
          <w:sz w:val="28"/>
          <w:szCs w:val="28"/>
          <w:rtl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ab/>
      </w:r>
      <w:r w:rsidRPr="00CF1CA8">
        <w:rPr>
          <w:rFonts w:ascii="Times New Roman" w:hAnsi="Times New Roman" w:cs="Times New Roman"/>
          <w:sz w:val="28"/>
          <w:szCs w:val="28"/>
          <w:rtl/>
        </w:rPr>
        <w:tab/>
        <w:t>. بطاقات مصورة</w:t>
      </w:r>
    </w:p>
    <w:p w:rsidR="00D207E1" w:rsidRPr="00CF1CA8" w:rsidRDefault="00D207E1" w:rsidP="00D207E1">
      <w:pPr>
        <w:bidi/>
        <w:ind w:left="1440"/>
        <w:contextualSpacing/>
        <w:rPr>
          <w:rFonts w:ascii="Times New Roman" w:hAnsi="Times New Roman" w:cs="Times New Roman"/>
          <w:sz w:val="28"/>
          <w:szCs w:val="28"/>
          <w:rtl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ab/>
      </w:r>
      <w:r w:rsidRPr="00CF1CA8">
        <w:rPr>
          <w:rFonts w:ascii="Times New Roman" w:hAnsi="Times New Roman" w:cs="Times New Roman"/>
          <w:sz w:val="28"/>
          <w:szCs w:val="28"/>
          <w:rtl/>
        </w:rPr>
        <w:tab/>
        <w:t xml:space="preserve">. ابحاث تكميلية </w:t>
      </w:r>
    </w:p>
    <w:p w:rsidR="00D207E1" w:rsidRPr="00CF1CA8" w:rsidRDefault="00D207E1" w:rsidP="00D207E1">
      <w:pPr>
        <w:bidi/>
        <w:ind w:left="1440"/>
        <w:contextualSpacing/>
        <w:rPr>
          <w:rFonts w:ascii="Times New Roman" w:hAnsi="Times New Roman" w:cs="Times New Roman"/>
          <w:sz w:val="28"/>
          <w:szCs w:val="28"/>
          <w:rtl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ab/>
      </w:r>
      <w:r w:rsidRPr="00CF1CA8">
        <w:rPr>
          <w:rFonts w:ascii="Times New Roman" w:hAnsi="Times New Roman" w:cs="Times New Roman"/>
          <w:sz w:val="28"/>
          <w:szCs w:val="28"/>
          <w:rtl/>
        </w:rPr>
        <w:tab/>
        <w:t>. جرائد-</w:t>
      </w:r>
      <w:r w:rsidRPr="00CF1CA8">
        <w:rPr>
          <w:rFonts w:ascii="Times New Roman" w:hAnsi="Times New Roman" w:cs="Times New Roman"/>
          <w:sz w:val="28"/>
          <w:szCs w:val="28"/>
        </w:rPr>
        <w:t xml:space="preserve"> </w:t>
      </w:r>
      <w:r w:rsidRPr="00CF1CA8">
        <w:rPr>
          <w:rFonts w:ascii="Times New Roman" w:hAnsi="Times New Roman" w:cs="Times New Roman"/>
          <w:sz w:val="28"/>
          <w:szCs w:val="28"/>
          <w:rtl/>
        </w:rPr>
        <w:t>مجلات</w:t>
      </w:r>
    </w:p>
    <w:p w:rsidR="00D207E1" w:rsidRPr="00CF1CA8" w:rsidRDefault="00D207E1" w:rsidP="00D207E1">
      <w:pPr>
        <w:bidi/>
        <w:ind w:left="1440"/>
        <w:contextualSpacing/>
        <w:rPr>
          <w:rFonts w:ascii="Times New Roman" w:hAnsi="Times New Roman" w:cs="Times New Roman"/>
          <w:sz w:val="28"/>
          <w:szCs w:val="28"/>
          <w:rtl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ab/>
      </w:r>
      <w:r w:rsidRPr="00CF1CA8">
        <w:rPr>
          <w:rFonts w:ascii="Times New Roman" w:hAnsi="Times New Roman" w:cs="Times New Roman"/>
          <w:sz w:val="28"/>
          <w:szCs w:val="28"/>
          <w:rtl/>
        </w:rPr>
        <w:tab/>
        <w:t>. افلام</w:t>
      </w:r>
    </w:p>
    <w:p w:rsidR="00D207E1" w:rsidRPr="00CF1CA8" w:rsidRDefault="00D207E1" w:rsidP="00D207E1">
      <w:pPr>
        <w:bidi/>
        <w:ind w:left="1440"/>
        <w:contextualSpacing/>
        <w:rPr>
          <w:rFonts w:ascii="Times New Roman" w:hAnsi="Times New Roman" w:cs="Times New Roman"/>
          <w:sz w:val="28"/>
          <w:szCs w:val="28"/>
          <w:rtl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ab/>
      </w:r>
      <w:r w:rsidRPr="00CF1CA8">
        <w:rPr>
          <w:rFonts w:ascii="Times New Roman" w:hAnsi="Times New Roman" w:cs="Times New Roman"/>
          <w:sz w:val="28"/>
          <w:szCs w:val="28"/>
          <w:rtl/>
        </w:rPr>
        <w:tab/>
        <w:t>. اشعار</w:t>
      </w:r>
    </w:p>
    <w:p w:rsidR="00D207E1" w:rsidRPr="00CF1CA8" w:rsidRDefault="00D207E1" w:rsidP="00D207E1">
      <w:pPr>
        <w:bidi/>
        <w:ind w:left="1440"/>
        <w:contextualSpacing/>
        <w:rPr>
          <w:rFonts w:ascii="Times New Roman" w:hAnsi="Times New Roman" w:cs="Times New Roman"/>
          <w:sz w:val="28"/>
          <w:szCs w:val="28"/>
          <w:rtl/>
        </w:rPr>
      </w:pPr>
    </w:p>
    <w:p w:rsidR="00D207E1" w:rsidRPr="00CF1CA8" w:rsidRDefault="00D207E1" w:rsidP="00D207E1">
      <w:pPr>
        <w:numPr>
          <w:ilvl w:val="0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u w:val="single"/>
          <w:rtl/>
        </w:rPr>
        <w:lastRenderedPageBreak/>
        <w:t>القراءة الجماعية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قراءة جماعية، انفرادية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قراءة رسوم، أفلام</w:t>
      </w:r>
    </w:p>
    <w:p w:rsidR="00D207E1" w:rsidRPr="00CF1CA8" w:rsidRDefault="00D207E1" w:rsidP="00D207E1">
      <w:pPr>
        <w:numPr>
          <w:ilvl w:val="1"/>
          <w:numId w:val="14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قراءة استكشافية</w:t>
      </w:r>
    </w:p>
    <w:p w:rsidR="00D207E1" w:rsidRPr="00CF1CA8" w:rsidRDefault="00D207E1" w:rsidP="00D207E1">
      <w:pPr>
        <w:numPr>
          <w:ilvl w:val="0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u w:val="single"/>
          <w:rtl/>
        </w:rPr>
        <w:t>القراءة في الجماعات</w:t>
      </w:r>
      <w:r w:rsidRPr="00CF1CA8">
        <w:rPr>
          <w:rFonts w:ascii="Times New Roman" w:hAnsi="Times New Roman" w:cs="Times New Roman"/>
          <w:sz w:val="28"/>
          <w:szCs w:val="28"/>
          <w:rtl/>
        </w:rPr>
        <w:t xml:space="preserve"> </w:t>
      </w:r>
    </w:p>
    <w:p w:rsidR="00D207E1" w:rsidRPr="00CF1CA8" w:rsidRDefault="00D207E1" w:rsidP="00D207E1">
      <w:pPr>
        <w:numPr>
          <w:ilvl w:val="1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قراءة على مستوى كل جماعة</w:t>
      </w:r>
    </w:p>
    <w:p w:rsidR="00D207E1" w:rsidRPr="00CF1CA8" w:rsidRDefault="00D207E1" w:rsidP="00D207E1">
      <w:pPr>
        <w:numPr>
          <w:ilvl w:val="1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قراءة تطبيقية معينة</w:t>
      </w:r>
    </w:p>
    <w:p w:rsidR="00D207E1" w:rsidRPr="00CF1CA8" w:rsidRDefault="00D207E1" w:rsidP="00D207E1">
      <w:pPr>
        <w:numPr>
          <w:ilvl w:val="1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قراءة لاستعادة نص</w:t>
      </w:r>
    </w:p>
    <w:p w:rsidR="00D207E1" w:rsidRPr="00CF1CA8" w:rsidRDefault="00D207E1" w:rsidP="00D207E1">
      <w:pPr>
        <w:numPr>
          <w:ilvl w:val="0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CF1CA8">
        <w:rPr>
          <w:rFonts w:ascii="Times New Roman" w:hAnsi="Times New Roman" w:cs="Times New Roman"/>
          <w:sz w:val="28"/>
          <w:szCs w:val="28"/>
          <w:u w:val="single"/>
          <w:rtl/>
        </w:rPr>
        <w:t>القراءة الفردية</w:t>
      </w:r>
    </w:p>
    <w:p w:rsidR="00D207E1" w:rsidRPr="00CF1CA8" w:rsidRDefault="00D207E1" w:rsidP="00D207E1">
      <w:pPr>
        <w:numPr>
          <w:ilvl w:val="1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قراءة فردية جهرية</w:t>
      </w:r>
    </w:p>
    <w:p w:rsidR="00D207E1" w:rsidRPr="00CF1CA8" w:rsidRDefault="00D207E1" w:rsidP="00D207E1">
      <w:pPr>
        <w:numPr>
          <w:ilvl w:val="1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قراءة صامتة</w:t>
      </w:r>
    </w:p>
    <w:p w:rsidR="00D207E1" w:rsidRPr="00CF1CA8" w:rsidRDefault="00D207E1" w:rsidP="00D207E1">
      <w:pPr>
        <w:numPr>
          <w:ilvl w:val="0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CF1CA8">
        <w:rPr>
          <w:rFonts w:ascii="Times New Roman" w:hAnsi="Times New Roman" w:cs="Times New Roman"/>
          <w:sz w:val="28"/>
          <w:szCs w:val="28"/>
          <w:u w:val="single"/>
          <w:rtl/>
        </w:rPr>
        <w:t>دراسة علمية في القراءة</w:t>
      </w:r>
    </w:p>
    <w:p w:rsidR="00D207E1" w:rsidRPr="00CF1CA8" w:rsidRDefault="00D207E1" w:rsidP="00D207E1">
      <w:pPr>
        <w:numPr>
          <w:ilvl w:val="1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لفهم النص و الانطلاق منه</w:t>
      </w:r>
    </w:p>
    <w:p w:rsidR="00D207E1" w:rsidRPr="00CF1CA8" w:rsidRDefault="00D207E1" w:rsidP="00D207E1">
      <w:pPr>
        <w:numPr>
          <w:ilvl w:val="1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حول النص للتعبير الذاتي</w:t>
      </w:r>
    </w:p>
    <w:p w:rsidR="00D207E1" w:rsidRPr="00CF1CA8" w:rsidRDefault="00D207E1" w:rsidP="00D207E1">
      <w:pPr>
        <w:numPr>
          <w:ilvl w:val="1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علم الاشتقاق و تطبيقه</w:t>
      </w:r>
    </w:p>
    <w:p w:rsidR="00D207E1" w:rsidRPr="00CF1CA8" w:rsidRDefault="00D207E1" w:rsidP="00D207E1">
      <w:pPr>
        <w:bidi/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</w:pPr>
      <w:r w:rsidRPr="00CF1CA8">
        <w:rPr>
          <w:rFonts w:ascii="Times New Roman" w:hAnsi="Times New Roman" w:cs="Times New Roman"/>
          <w:b/>
          <w:bCs/>
          <w:sz w:val="28"/>
          <w:szCs w:val="28"/>
          <w:u w:val="single"/>
          <w:rtl/>
        </w:rPr>
        <w:t>القسم الثاني: علم اللغة</w:t>
      </w:r>
    </w:p>
    <w:p w:rsidR="00D207E1" w:rsidRPr="00CF1CA8" w:rsidRDefault="00D207E1" w:rsidP="00D207E1">
      <w:pPr>
        <w:numPr>
          <w:ilvl w:val="0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CF1CA8">
        <w:rPr>
          <w:rFonts w:ascii="Times New Roman" w:hAnsi="Times New Roman" w:cs="Times New Roman"/>
          <w:sz w:val="28"/>
          <w:szCs w:val="28"/>
          <w:u w:val="single"/>
          <w:rtl/>
        </w:rPr>
        <w:t>تقنيات التعبير</w:t>
      </w:r>
    </w:p>
    <w:p w:rsidR="00D207E1" w:rsidRPr="00CF1CA8" w:rsidRDefault="00D207E1" w:rsidP="00D207E1">
      <w:pPr>
        <w:numPr>
          <w:ilvl w:val="1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التمارين الشفوية المركزة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على الذاكرة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على الملاحظة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على التصور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على المحادثة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على العمل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التركيز غلى التمارين التركيبية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تمارين قصصية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اقامة حوار معين او حر</w:t>
      </w:r>
    </w:p>
    <w:p w:rsidR="00D207E1" w:rsidRPr="00CF1CA8" w:rsidRDefault="00D207E1" w:rsidP="00D207E1">
      <w:pPr>
        <w:numPr>
          <w:ilvl w:val="1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CF1CA8">
        <w:rPr>
          <w:rFonts w:ascii="Times New Roman" w:hAnsi="Times New Roman" w:cs="Times New Roman"/>
          <w:sz w:val="28"/>
          <w:szCs w:val="28"/>
          <w:u w:val="single"/>
          <w:rtl/>
        </w:rPr>
        <w:t>التمارين المركزة في الكتابة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التعبير في المرحلة الاولى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رسوم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كلمات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تركيب جمل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تراكيب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خلاصة مقطع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خلاصة نص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ترتيب جمل على كل الاحتمالات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اعادة ترتيب نص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تكميل نص معين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انشاء نص عن رسم معين</w:t>
      </w:r>
    </w:p>
    <w:p w:rsidR="00D207E1" w:rsidRPr="00CF1CA8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lastRenderedPageBreak/>
        <w:t>موضوع تطبيقي عن عمل معين</w:t>
      </w:r>
    </w:p>
    <w:p w:rsidR="00D207E1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 w:rsidRPr="00CF1CA8">
        <w:rPr>
          <w:rFonts w:ascii="Times New Roman" w:hAnsi="Times New Roman" w:cs="Times New Roman"/>
          <w:sz w:val="28"/>
          <w:szCs w:val="28"/>
          <w:rtl/>
        </w:rPr>
        <w:t>انشاء نص عن موضوع معين</w:t>
      </w:r>
    </w:p>
    <w:p w:rsidR="00D207E1" w:rsidRDefault="00D207E1" w:rsidP="00D207E1">
      <w:pPr>
        <w:numPr>
          <w:ilvl w:val="2"/>
          <w:numId w:val="15"/>
        </w:numPr>
        <w:bidi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موضوع حر</w:t>
      </w:r>
    </w:p>
    <w:sectPr w:rsidR="00D207E1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C5C" w:rsidRDefault="00276C5C" w:rsidP="00147F0E">
      <w:pPr>
        <w:spacing w:after="0" w:line="240" w:lineRule="auto"/>
      </w:pPr>
      <w:r>
        <w:separator/>
      </w:r>
    </w:p>
  </w:endnote>
  <w:endnote w:type="continuationSeparator" w:id="0">
    <w:p w:rsidR="00276C5C" w:rsidRDefault="00276C5C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E87F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7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C5C" w:rsidRDefault="00276C5C" w:rsidP="00147F0E">
      <w:pPr>
        <w:spacing w:after="0" w:line="240" w:lineRule="auto"/>
      </w:pPr>
      <w:r>
        <w:separator/>
      </w:r>
    </w:p>
  </w:footnote>
  <w:footnote w:type="continuationSeparator" w:id="0">
    <w:p w:rsidR="00276C5C" w:rsidRDefault="00276C5C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76C5C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07E1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87F53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8EDAA7"/>
  <w15:docId w15:val="{8E36F265-419C-48CB-85EC-0AE35427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17887-173D-43B1-A710-9B0418AE7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3770</TotalTime>
  <Pages>3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2020-09-28T08:30:00Z</dcterms:modified>
</cp:coreProperties>
</file>